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D6B" w:rsidRDefault="009352B9" w:rsidP="007B77C0">
      <w:pPr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INTELLIGENCE</w:t>
      </w:r>
      <w:r w:rsidR="00FD75E8">
        <w:rPr>
          <w:rFonts w:ascii="Arial" w:hAnsi="Arial" w:cs="Arial"/>
          <w:sz w:val="40"/>
          <w:szCs w:val="40"/>
        </w:rPr>
        <w:t xml:space="preserve"> </w:t>
      </w:r>
    </w:p>
    <w:p w:rsidR="007B77C0" w:rsidRDefault="007B77C0" w:rsidP="007B77C0">
      <w:pPr>
        <w:spacing w:after="0"/>
        <w:rPr>
          <w:rFonts w:ascii="Arial" w:hAnsi="Arial" w:cs="Arial"/>
          <w:sz w:val="24"/>
          <w:szCs w:val="24"/>
        </w:rPr>
      </w:pPr>
    </w:p>
    <w:p w:rsidR="00A84B5C" w:rsidRDefault="00270D05" w:rsidP="005517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</w:t>
      </w:r>
      <w:r w:rsidR="00B317D8">
        <w:rPr>
          <w:rFonts w:ascii="Arial" w:hAnsi="Arial" w:cs="Arial"/>
          <w:sz w:val="24"/>
          <w:szCs w:val="24"/>
        </w:rPr>
        <w:t xml:space="preserve">scenario there are </w:t>
      </w:r>
      <w:r w:rsidR="00A61196">
        <w:rPr>
          <w:rFonts w:ascii="Arial" w:hAnsi="Arial" w:cs="Arial"/>
          <w:sz w:val="24"/>
          <w:szCs w:val="24"/>
        </w:rPr>
        <w:t xml:space="preserve">multiple sources </w:t>
      </w:r>
      <w:r w:rsidR="00B317D8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</w:t>
      </w:r>
      <w:r w:rsidR="00AE28A7">
        <w:rPr>
          <w:rFonts w:ascii="Arial" w:hAnsi="Arial" w:cs="Arial"/>
          <w:sz w:val="24"/>
          <w:szCs w:val="24"/>
        </w:rPr>
        <w:t>intelligence</w:t>
      </w:r>
      <w:r>
        <w:rPr>
          <w:rFonts w:ascii="Arial" w:hAnsi="Arial" w:cs="Arial"/>
          <w:sz w:val="24"/>
          <w:szCs w:val="24"/>
        </w:rPr>
        <w:t xml:space="preserve">.  </w:t>
      </w:r>
      <w:r w:rsidR="00A61196">
        <w:rPr>
          <w:rFonts w:ascii="Arial" w:hAnsi="Arial" w:cs="Arial"/>
          <w:sz w:val="24"/>
          <w:szCs w:val="24"/>
        </w:rPr>
        <w:t xml:space="preserve">The sources are </w:t>
      </w:r>
      <w:r w:rsidR="00B317D8" w:rsidRPr="00B317D8">
        <w:rPr>
          <w:rFonts w:ascii="Arial" w:hAnsi="Arial" w:cs="Arial"/>
          <w:sz w:val="24"/>
          <w:szCs w:val="24"/>
        </w:rPr>
        <w:t>Defectors</w:t>
      </w:r>
      <w:r w:rsidR="00A61196">
        <w:rPr>
          <w:rFonts w:ascii="Arial" w:hAnsi="Arial" w:cs="Arial"/>
          <w:sz w:val="24"/>
          <w:szCs w:val="24"/>
        </w:rPr>
        <w:t xml:space="preserve"> (HUMINT)</w:t>
      </w:r>
      <w:r w:rsidR="00B317D8" w:rsidRPr="00B317D8">
        <w:rPr>
          <w:rFonts w:ascii="Arial" w:hAnsi="Arial" w:cs="Arial"/>
          <w:sz w:val="24"/>
          <w:szCs w:val="24"/>
        </w:rPr>
        <w:t xml:space="preserve">, </w:t>
      </w:r>
      <w:r w:rsidR="009D645D">
        <w:rPr>
          <w:rFonts w:ascii="Arial" w:hAnsi="Arial" w:cs="Arial"/>
          <w:sz w:val="24"/>
          <w:szCs w:val="24"/>
        </w:rPr>
        <w:t>SIGINT</w:t>
      </w:r>
      <w:r w:rsidR="00A61196">
        <w:rPr>
          <w:rFonts w:ascii="Arial" w:hAnsi="Arial" w:cs="Arial"/>
          <w:sz w:val="24"/>
          <w:szCs w:val="24"/>
        </w:rPr>
        <w:t xml:space="preserve">, SCIF, S2, Intelligence communicated from Brigade </w:t>
      </w:r>
      <w:r w:rsidR="00B317D8" w:rsidRPr="00B317D8">
        <w:rPr>
          <w:rFonts w:ascii="Arial" w:hAnsi="Arial" w:cs="Arial"/>
          <w:sz w:val="24"/>
          <w:szCs w:val="24"/>
        </w:rPr>
        <w:t xml:space="preserve">&amp; </w:t>
      </w:r>
      <w:r w:rsidR="0069143A">
        <w:rPr>
          <w:rFonts w:ascii="Arial" w:hAnsi="Arial" w:cs="Arial"/>
          <w:sz w:val="24"/>
          <w:szCs w:val="24"/>
        </w:rPr>
        <w:t xml:space="preserve">Tactical </w:t>
      </w:r>
      <w:r w:rsidR="002C149D">
        <w:rPr>
          <w:rFonts w:ascii="Arial" w:hAnsi="Arial" w:cs="Arial"/>
          <w:sz w:val="24"/>
          <w:szCs w:val="24"/>
        </w:rPr>
        <w:t>Site Exploitation</w:t>
      </w:r>
      <w:r w:rsidR="0069143A">
        <w:rPr>
          <w:rFonts w:ascii="Arial" w:hAnsi="Arial" w:cs="Arial"/>
          <w:sz w:val="24"/>
          <w:szCs w:val="24"/>
        </w:rPr>
        <w:t xml:space="preserve"> (TSE)</w:t>
      </w:r>
      <w:r w:rsidR="00B317D8">
        <w:rPr>
          <w:rFonts w:ascii="Arial" w:hAnsi="Arial" w:cs="Arial"/>
          <w:sz w:val="24"/>
          <w:szCs w:val="24"/>
        </w:rPr>
        <w:t>.  Defectors turn themselves in to friendly forces</w:t>
      </w:r>
      <w:r w:rsidR="009D645D">
        <w:rPr>
          <w:rFonts w:ascii="Arial" w:hAnsi="Arial" w:cs="Arial"/>
          <w:sz w:val="24"/>
          <w:szCs w:val="24"/>
        </w:rPr>
        <w:t xml:space="preserve"> and most are debriefed at the </w:t>
      </w:r>
      <w:r w:rsidR="00B317D8">
        <w:rPr>
          <w:rFonts w:ascii="Arial" w:hAnsi="Arial" w:cs="Arial"/>
          <w:sz w:val="24"/>
          <w:szCs w:val="24"/>
        </w:rPr>
        <w:t xml:space="preserve">interview room of the detention facility. </w:t>
      </w:r>
      <w:r w:rsidR="00B71D07">
        <w:rPr>
          <w:rFonts w:ascii="Arial" w:hAnsi="Arial" w:cs="Arial"/>
          <w:sz w:val="24"/>
          <w:szCs w:val="24"/>
        </w:rPr>
        <w:t xml:space="preserve">Intelligence from the SIGINT shack, SCIF &amp; S2 shop will appear on the map at the locations in question.  </w:t>
      </w:r>
      <w:r w:rsidR="0069143A">
        <w:rPr>
          <w:rFonts w:ascii="Arial" w:hAnsi="Arial" w:cs="Arial"/>
          <w:sz w:val="24"/>
          <w:szCs w:val="24"/>
        </w:rPr>
        <w:t xml:space="preserve">TSE </w:t>
      </w:r>
      <w:r w:rsidR="002C149D">
        <w:rPr>
          <w:rFonts w:ascii="Arial" w:hAnsi="Arial" w:cs="Arial"/>
          <w:sz w:val="24"/>
          <w:szCs w:val="24"/>
        </w:rPr>
        <w:t xml:space="preserve">occurs at various locations on the map with the intelligence </w:t>
      </w:r>
      <w:r w:rsidR="00B80212">
        <w:rPr>
          <w:rFonts w:ascii="Arial" w:hAnsi="Arial" w:cs="Arial"/>
          <w:sz w:val="24"/>
          <w:szCs w:val="24"/>
        </w:rPr>
        <w:t xml:space="preserve">communicated via the Touch Objective notification at the top of the screen. Some of these notifications will use the intelligence code </w:t>
      </w:r>
      <w:r w:rsidR="005E09C6">
        <w:rPr>
          <w:rFonts w:ascii="Arial" w:hAnsi="Arial" w:cs="Arial"/>
          <w:sz w:val="24"/>
          <w:szCs w:val="24"/>
        </w:rPr>
        <w:t xml:space="preserve">below </w:t>
      </w:r>
      <w:r w:rsidR="00B80212">
        <w:rPr>
          <w:rFonts w:ascii="Arial" w:hAnsi="Arial" w:cs="Arial"/>
          <w:sz w:val="24"/>
          <w:szCs w:val="24"/>
        </w:rPr>
        <w:t>and other</w:t>
      </w:r>
      <w:r w:rsidR="005E09C6">
        <w:rPr>
          <w:rFonts w:ascii="Arial" w:hAnsi="Arial" w:cs="Arial"/>
          <w:sz w:val="24"/>
          <w:szCs w:val="24"/>
        </w:rPr>
        <w:t xml:space="preserve"> notifications </w:t>
      </w:r>
      <w:r w:rsidR="00B80212">
        <w:rPr>
          <w:rFonts w:ascii="Arial" w:hAnsi="Arial" w:cs="Arial"/>
          <w:sz w:val="24"/>
          <w:szCs w:val="24"/>
        </w:rPr>
        <w:t xml:space="preserve">will be in the clear. </w:t>
      </w:r>
      <w:r w:rsidR="000E4C4E">
        <w:rPr>
          <w:rFonts w:ascii="Arial" w:hAnsi="Arial" w:cs="Arial"/>
          <w:sz w:val="24"/>
          <w:szCs w:val="24"/>
        </w:rPr>
        <w:t>The intelligence f</w:t>
      </w:r>
      <w:r w:rsidR="00162430">
        <w:rPr>
          <w:rFonts w:ascii="Arial" w:hAnsi="Arial" w:cs="Arial"/>
          <w:sz w:val="24"/>
          <w:szCs w:val="24"/>
        </w:rPr>
        <w:t>r</w:t>
      </w:r>
      <w:r w:rsidR="000E4C4E">
        <w:rPr>
          <w:rFonts w:ascii="Arial" w:hAnsi="Arial" w:cs="Arial"/>
          <w:sz w:val="24"/>
          <w:szCs w:val="24"/>
        </w:rPr>
        <w:t>om</w:t>
      </w:r>
      <w:r w:rsidR="00162430">
        <w:rPr>
          <w:rFonts w:ascii="Arial" w:hAnsi="Arial" w:cs="Arial"/>
          <w:sz w:val="24"/>
          <w:szCs w:val="24"/>
        </w:rPr>
        <w:t xml:space="preserve"> defector</w:t>
      </w:r>
      <w:r w:rsidR="00B95931">
        <w:rPr>
          <w:rFonts w:ascii="Arial" w:hAnsi="Arial" w:cs="Arial"/>
          <w:sz w:val="24"/>
          <w:szCs w:val="24"/>
        </w:rPr>
        <w:t>s</w:t>
      </w:r>
      <w:r w:rsidR="00162430">
        <w:rPr>
          <w:rFonts w:ascii="Arial" w:hAnsi="Arial" w:cs="Arial"/>
          <w:sz w:val="24"/>
          <w:szCs w:val="24"/>
        </w:rPr>
        <w:t xml:space="preserve"> </w:t>
      </w:r>
      <w:r w:rsidR="000E4C4E">
        <w:rPr>
          <w:rFonts w:ascii="Arial" w:hAnsi="Arial" w:cs="Arial"/>
          <w:sz w:val="24"/>
          <w:szCs w:val="24"/>
        </w:rPr>
        <w:t>i</w:t>
      </w:r>
      <w:r w:rsidR="00B95931">
        <w:rPr>
          <w:rFonts w:ascii="Arial" w:hAnsi="Arial" w:cs="Arial"/>
          <w:sz w:val="24"/>
          <w:szCs w:val="24"/>
        </w:rPr>
        <w:t xml:space="preserve">s </w:t>
      </w:r>
      <w:r w:rsidR="00B80212">
        <w:rPr>
          <w:rFonts w:ascii="Arial" w:hAnsi="Arial" w:cs="Arial"/>
          <w:sz w:val="24"/>
          <w:szCs w:val="24"/>
        </w:rPr>
        <w:t xml:space="preserve">always </w:t>
      </w:r>
      <w:r w:rsidR="00B95931">
        <w:rPr>
          <w:rFonts w:ascii="Arial" w:hAnsi="Arial" w:cs="Arial"/>
          <w:sz w:val="24"/>
          <w:szCs w:val="24"/>
        </w:rPr>
        <w:t xml:space="preserve">located in their </w:t>
      </w:r>
      <w:r w:rsidR="00162430">
        <w:rPr>
          <w:rFonts w:ascii="Arial" w:hAnsi="Arial" w:cs="Arial"/>
          <w:sz w:val="24"/>
          <w:szCs w:val="24"/>
        </w:rPr>
        <w:t>name field</w:t>
      </w:r>
      <w:r w:rsidR="00B95931">
        <w:rPr>
          <w:rFonts w:ascii="Arial" w:hAnsi="Arial" w:cs="Arial"/>
          <w:sz w:val="24"/>
          <w:szCs w:val="24"/>
        </w:rPr>
        <w:t xml:space="preserve"> in the user interface</w:t>
      </w:r>
      <w:r w:rsidR="00162430">
        <w:rPr>
          <w:rFonts w:ascii="Arial" w:hAnsi="Arial" w:cs="Arial"/>
          <w:sz w:val="24"/>
          <w:szCs w:val="24"/>
        </w:rPr>
        <w:t xml:space="preserve">.  </w:t>
      </w:r>
      <w:r w:rsidR="005E09C6">
        <w:rPr>
          <w:rFonts w:ascii="Arial" w:hAnsi="Arial" w:cs="Arial"/>
          <w:sz w:val="24"/>
          <w:szCs w:val="24"/>
        </w:rPr>
        <w:t xml:space="preserve">The alpha character at the beginning </w:t>
      </w:r>
      <w:r w:rsidR="00636391">
        <w:rPr>
          <w:rFonts w:ascii="Arial" w:hAnsi="Arial" w:cs="Arial"/>
          <w:sz w:val="24"/>
          <w:szCs w:val="24"/>
        </w:rPr>
        <w:t xml:space="preserve">corresponds to information in the below intelligence code table.  </w:t>
      </w:r>
      <w:r>
        <w:rPr>
          <w:rFonts w:ascii="Arial" w:hAnsi="Arial" w:cs="Arial"/>
          <w:sz w:val="24"/>
          <w:szCs w:val="24"/>
        </w:rPr>
        <w:t xml:space="preserve">The format for the </w:t>
      </w:r>
      <w:r w:rsidR="005517AB">
        <w:rPr>
          <w:rFonts w:ascii="Arial" w:hAnsi="Arial" w:cs="Arial"/>
          <w:sz w:val="24"/>
          <w:szCs w:val="24"/>
        </w:rPr>
        <w:t xml:space="preserve">intelligence </w:t>
      </w:r>
      <w:r w:rsidR="00B80212">
        <w:rPr>
          <w:rFonts w:ascii="Arial" w:hAnsi="Arial" w:cs="Arial"/>
          <w:sz w:val="24"/>
          <w:szCs w:val="24"/>
        </w:rPr>
        <w:t xml:space="preserve">code </w:t>
      </w:r>
      <w:r>
        <w:rPr>
          <w:rFonts w:ascii="Arial" w:hAnsi="Arial" w:cs="Arial"/>
          <w:sz w:val="24"/>
          <w:szCs w:val="24"/>
        </w:rPr>
        <w:t xml:space="preserve">is as follows: </w:t>
      </w:r>
    </w:p>
    <w:p w:rsidR="001018F6" w:rsidRDefault="00AE28A7" w:rsidP="005517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Information </w:t>
      </w:r>
      <w:r w:rsidR="00F45B7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ode</w:t>
      </w:r>
      <w:r w:rsidR="00636391">
        <w:rPr>
          <w:rFonts w:ascii="Arial" w:hAnsi="Arial" w:cs="Arial"/>
          <w:sz w:val="24"/>
          <w:szCs w:val="24"/>
        </w:rPr>
        <w:t xml:space="preserve"> (alpha character)</w:t>
      </w:r>
      <w:r>
        <w:rPr>
          <w:rFonts w:ascii="Arial" w:hAnsi="Arial" w:cs="Arial"/>
          <w:sz w:val="24"/>
          <w:szCs w:val="24"/>
        </w:rPr>
        <w:t xml:space="preserve">, </w:t>
      </w:r>
      <w:r w:rsidR="005517AB">
        <w:rPr>
          <w:rFonts w:ascii="Arial" w:hAnsi="Arial" w:cs="Arial"/>
          <w:sz w:val="24"/>
          <w:szCs w:val="24"/>
        </w:rPr>
        <w:t>Grid Coordinates</w:t>
      </w:r>
      <w:r>
        <w:rPr>
          <w:rFonts w:ascii="Arial" w:hAnsi="Arial" w:cs="Arial"/>
          <w:sz w:val="24"/>
          <w:szCs w:val="24"/>
        </w:rPr>
        <w:t xml:space="preserve">, Time.  </w:t>
      </w:r>
    </w:p>
    <w:p w:rsidR="005E09C6" w:rsidRDefault="00AE28A7" w:rsidP="005517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Example:</w:t>
      </w:r>
      <w:r w:rsidR="001018F6">
        <w:rPr>
          <w:rFonts w:ascii="Arial" w:hAnsi="Arial" w:cs="Arial"/>
          <w:sz w:val="24"/>
          <w:szCs w:val="24"/>
        </w:rPr>
        <w:t xml:space="preserve"> A 4</w:t>
      </w:r>
      <w:r w:rsidR="00A84B5C">
        <w:rPr>
          <w:rFonts w:ascii="Arial" w:hAnsi="Arial" w:cs="Arial"/>
          <w:sz w:val="24"/>
          <w:szCs w:val="24"/>
        </w:rPr>
        <w:t>4133108</w:t>
      </w:r>
      <w:r w:rsidR="001018F6">
        <w:rPr>
          <w:rFonts w:ascii="Arial" w:hAnsi="Arial" w:cs="Arial"/>
          <w:sz w:val="24"/>
          <w:szCs w:val="24"/>
        </w:rPr>
        <w:t xml:space="preserve"> 1530 </w:t>
      </w:r>
      <w:r w:rsidR="005E09C6">
        <w:rPr>
          <w:rFonts w:ascii="Arial" w:hAnsi="Arial" w:cs="Arial"/>
          <w:sz w:val="24"/>
          <w:szCs w:val="24"/>
        </w:rPr>
        <w:t>= Separatists will attack at grid coordinates 44133108 at 1530hrs.</w:t>
      </w:r>
    </w:p>
    <w:p w:rsidR="005E09C6" w:rsidRDefault="005E09C6" w:rsidP="005517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Example: Q 4938 1300 = </w:t>
      </w:r>
      <w:r w:rsidRPr="00636391">
        <w:rPr>
          <w:rFonts w:ascii="Arial" w:hAnsi="Arial" w:cs="Arial"/>
          <w:sz w:val="24"/>
          <w:szCs w:val="24"/>
        </w:rPr>
        <w:t xml:space="preserve">Separatist HQ unit radio chatter in </w:t>
      </w:r>
      <w:r w:rsidRPr="00A61196">
        <w:rPr>
          <w:rFonts w:ascii="Arial" w:hAnsi="Arial" w:cs="Arial"/>
          <w:sz w:val="24"/>
          <w:szCs w:val="24"/>
        </w:rPr>
        <w:t>grid square 4938 at 1300hrs.</w:t>
      </w:r>
    </w:p>
    <w:p w:rsidR="00636391" w:rsidRDefault="00636391" w:rsidP="005517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Example: Y 4733 1600 = The Butcher’s cell phone was used in grid square 4733 at 1600hrs.</w:t>
      </w:r>
      <w:r w:rsidR="001018F6">
        <w:rPr>
          <w:rFonts w:ascii="Arial" w:hAnsi="Arial" w:cs="Arial"/>
          <w:sz w:val="24"/>
          <w:szCs w:val="24"/>
        </w:rPr>
        <w:t xml:space="preserve"> </w:t>
      </w:r>
    </w:p>
    <w:p w:rsidR="001018F6" w:rsidRDefault="001018F6" w:rsidP="005517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70D05" w:rsidRDefault="005517AB" w:rsidP="005517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 to the in</w:t>
      </w:r>
      <w:r w:rsidR="00B80212">
        <w:rPr>
          <w:rFonts w:ascii="Arial" w:hAnsi="Arial" w:cs="Arial"/>
          <w:sz w:val="24"/>
          <w:szCs w:val="24"/>
        </w:rPr>
        <w:t xml:space="preserve">telligence </w:t>
      </w:r>
      <w:r>
        <w:rPr>
          <w:rFonts w:ascii="Arial" w:hAnsi="Arial" w:cs="Arial"/>
          <w:sz w:val="24"/>
          <w:szCs w:val="24"/>
        </w:rPr>
        <w:t xml:space="preserve">code table to determine what </w:t>
      </w:r>
      <w:r w:rsidR="001018F6">
        <w:rPr>
          <w:rFonts w:ascii="Arial" w:hAnsi="Arial" w:cs="Arial"/>
          <w:sz w:val="24"/>
          <w:szCs w:val="24"/>
        </w:rPr>
        <w:t xml:space="preserve">the code </w:t>
      </w:r>
      <w:r>
        <w:rPr>
          <w:rFonts w:ascii="Arial" w:hAnsi="Arial" w:cs="Arial"/>
          <w:sz w:val="24"/>
          <w:szCs w:val="24"/>
        </w:rPr>
        <w:t>means.</w:t>
      </w:r>
      <w:r w:rsidR="00AE28A7">
        <w:rPr>
          <w:rFonts w:ascii="Arial" w:hAnsi="Arial" w:cs="Arial"/>
          <w:sz w:val="24"/>
          <w:szCs w:val="24"/>
        </w:rPr>
        <w:t xml:space="preserve"> </w:t>
      </w:r>
      <w:r w:rsidR="00F45B79">
        <w:rPr>
          <w:rFonts w:ascii="Arial" w:hAnsi="Arial" w:cs="Arial"/>
          <w:sz w:val="24"/>
          <w:szCs w:val="24"/>
        </w:rPr>
        <w:t xml:space="preserve">  </w:t>
      </w:r>
    </w:p>
    <w:p w:rsidR="008B39FF" w:rsidRDefault="008B39FF" w:rsidP="006902F9">
      <w:pPr>
        <w:spacing w:after="0"/>
        <w:rPr>
          <w:rFonts w:ascii="Arial" w:hAnsi="Arial" w:cs="Arial"/>
        </w:rPr>
      </w:pPr>
    </w:p>
    <w:p w:rsidR="00DF43B5" w:rsidRDefault="00DF43B5" w:rsidP="006902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Code              Information</w:t>
      </w:r>
      <w:r w:rsidR="00CD4746">
        <w:rPr>
          <w:rFonts w:ascii="Arial" w:hAnsi="Arial" w:cs="Arial"/>
        </w:rPr>
        <w:t xml:space="preserve">                                                                                </w:t>
      </w:r>
      <w:r w:rsidR="00DB13F1">
        <w:rPr>
          <w:rFonts w:ascii="Arial" w:hAnsi="Arial" w:cs="Arial"/>
        </w:rPr>
        <w:t xml:space="preserve">                                         </w:t>
      </w:r>
      <w:r w:rsidR="00CD4746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090"/>
      </w:tblGrid>
      <w:tr w:rsidR="007D1BDA" w:rsidTr="00661070">
        <w:tc>
          <w:tcPr>
            <w:tcW w:w="805" w:type="dxa"/>
          </w:tcPr>
          <w:p w:rsidR="007D1BDA" w:rsidRDefault="007D1BDA" w:rsidP="006902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</w:t>
            </w:r>
          </w:p>
        </w:tc>
        <w:tc>
          <w:tcPr>
            <w:tcW w:w="9090" w:type="dxa"/>
          </w:tcPr>
          <w:p w:rsidR="007D1BDA" w:rsidRDefault="007D1BDA" w:rsidP="00B772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Separatist will </w:t>
            </w:r>
            <w:r w:rsidRPr="007D1BD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ttack this grid</w:t>
            </w:r>
          </w:p>
        </w:tc>
      </w:tr>
      <w:tr w:rsidR="007D1BDA" w:rsidTr="00661070">
        <w:tc>
          <w:tcPr>
            <w:tcW w:w="805" w:type="dxa"/>
          </w:tcPr>
          <w:p w:rsidR="007D1BDA" w:rsidRDefault="007D1BDA" w:rsidP="006902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B</w:t>
            </w:r>
          </w:p>
        </w:tc>
        <w:tc>
          <w:tcPr>
            <w:tcW w:w="9090" w:type="dxa"/>
          </w:tcPr>
          <w:p w:rsidR="007D1BDA" w:rsidRDefault="007D1BDA" w:rsidP="00B77289">
            <w:pPr>
              <w:spacing w:after="0"/>
              <w:rPr>
                <w:rFonts w:ascii="Arial" w:hAnsi="Arial" w:cs="Arial"/>
              </w:rPr>
            </w:pPr>
            <w:r w:rsidRPr="00B77289"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D1BDA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utcher of Belz is at this grid</w:t>
            </w:r>
          </w:p>
        </w:tc>
      </w:tr>
      <w:tr w:rsidR="007D1BDA" w:rsidTr="00661070">
        <w:tc>
          <w:tcPr>
            <w:tcW w:w="805" w:type="dxa"/>
          </w:tcPr>
          <w:p w:rsidR="007D1BDA" w:rsidRDefault="007D1BDA" w:rsidP="006902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 </w:t>
            </w:r>
          </w:p>
        </w:tc>
        <w:tc>
          <w:tcPr>
            <w:tcW w:w="9090" w:type="dxa"/>
          </w:tcPr>
          <w:p w:rsidR="007D1BDA" w:rsidRDefault="007D1BDA" w:rsidP="00B772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Separatist base in this 4 digit grid square</w:t>
            </w:r>
          </w:p>
        </w:tc>
      </w:tr>
      <w:tr w:rsidR="007D1BDA" w:rsidTr="00661070">
        <w:tc>
          <w:tcPr>
            <w:tcW w:w="805" w:type="dxa"/>
          </w:tcPr>
          <w:p w:rsidR="007D1BDA" w:rsidRDefault="007D1BDA" w:rsidP="006902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</w:t>
            </w:r>
          </w:p>
        </w:tc>
        <w:tc>
          <w:tcPr>
            <w:tcW w:w="9090" w:type="dxa"/>
          </w:tcPr>
          <w:p w:rsidR="007D1BDA" w:rsidRDefault="007D1BDA" w:rsidP="00B77289">
            <w:pPr>
              <w:spacing w:after="0"/>
              <w:rPr>
                <w:rFonts w:ascii="Arial" w:hAnsi="Arial" w:cs="Arial"/>
              </w:rPr>
            </w:pPr>
            <w:r w:rsidRPr="007D1BDA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efector at this grid  </w:t>
            </w:r>
          </w:p>
        </w:tc>
      </w:tr>
      <w:tr w:rsidR="007D1BDA" w:rsidTr="00661070">
        <w:tc>
          <w:tcPr>
            <w:tcW w:w="805" w:type="dxa"/>
          </w:tcPr>
          <w:p w:rsidR="007D1BDA" w:rsidRDefault="007D1BDA" w:rsidP="006902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</w:t>
            </w:r>
          </w:p>
        </w:tc>
        <w:tc>
          <w:tcPr>
            <w:tcW w:w="9090" w:type="dxa"/>
          </w:tcPr>
          <w:p w:rsidR="007D1BDA" w:rsidRDefault="007D1BDA" w:rsidP="00B77289">
            <w:pPr>
              <w:spacing w:after="0"/>
              <w:rPr>
                <w:rFonts w:ascii="Arial" w:hAnsi="Arial" w:cs="Arial"/>
              </w:rPr>
            </w:pPr>
            <w:r w:rsidRPr="007D1BDA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vidence of war crime at this grid </w:t>
            </w:r>
          </w:p>
        </w:tc>
      </w:tr>
      <w:tr w:rsidR="007D1BDA" w:rsidTr="00661070">
        <w:tc>
          <w:tcPr>
            <w:tcW w:w="805" w:type="dxa"/>
          </w:tcPr>
          <w:p w:rsidR="007D1BDA" w:rsidRDefault="007D1BDA" w:rsidP="006902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</w:t>
            </w:r>
          </w:p>
        </w:tc>
        <w:tc>
          <w:tcPr>
            <w:tcW w:w="9090" w:type="dxa"/>
          </w:tcPr>
          <w:p w:rsidR="007D1BDA" w:rsidRPr="00D301BD" w:rsidRDefault="007D1BDA" w:rsidP="00B772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096AC7">
              <w:rPr>
                <w:rFonts w:ascii="Arial" w:hAnsi="Arial" w:cs="Arial"/>
              </w:rPr>
              <w:t>Butcher’s LT “Psycho”</w:t>
            </w:r>
            <w:r>
              <w:rPr>
                <w:rFonts w:ascii="Arial" w:hAnsi="Arial" w:cs="Arial"/>
              </w:rPr>
              <w:t xml:space="preserve"> at this grid </w:t>
            </w:r>
          </w:p>
        </w:tc>
      </w:tr>
      <w:tr w:rsidR="007D1BDA" w:rsidTr="00661070">
        <w:tc>
          <w:tcPr>
            <w:tcW w:w="805" w:type="dxa"/>
          </w:tcPr>
          <w:p w:rsidR="007D1BDA" w:rsidRDefault="007D1BDA" w:rsidP="006902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4A6026">
              <w:rPr>
                <w:rFonts w:ascii="Arial" w:hAnsi="Arial" w:cs="Arial"/>
              </w:rPr>
              <w:t>G</w:t>
            </w:r>
          </w:p>
        </w:tc>
        <w:tc>
          <w:tcPr>
            <w:tcW w:w="9090" w:type="dxa"/>
          </w:tcPr>
          <w:p w:rsidR="007D1BDA" w:rsidRPr="004967AA" w:rsidRDefault="007D1BDA" w:rsidP="00B772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Russian advisor team at this grid </w:t>
            </w:r>
          </w:p>
        </w:tc>
      </w:tr>
      <w:tr w:rsidR="007D1BDA" w:rsidTr="00661070">
        <w:tc>
          <w:tcPr>
            <w:tcW w:w="805" w:type="dxa"/>
          </w:tcPr>
          <w:p w:rsidR="007D1BDA" w:rsidRDefault="007D1BDA" w:rsidP="006902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726AD">
              <w:rPr>
                <w:rFonts w:ascii="Arial" w:hAnsi="Arial" w:cs="Arial"/>
              </w:rPr>
              <w:t>H</w:t>
            </w:r>
          </w:p>
        </w:tc>
        <w:tc>
          <w:tcPr>
            <w:tcW w:w="9090" w:type="dxa"/>
          </w:tcPr>
          <w:p w:rsidR="007D1BDA" w:rsidRDefault="007D1BDA" w:rsidP="00B7728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UAV target traveling south to this grid</w:t>
            </w:r>
          </w:p>
        </w:tc>
      </w:tr>
      <w:tr w:rsidR="007D1BDA" w:rsidTr="00661070">
        <w:tc>
          <w:tcPr>
            <w:tcW w:w="805" w:type="dxa"/>
          </w:tcPr>
          <w:p w:rsidR="007D1BDA" w:rsidRDefault="007D1BDA" w:rsidP="006902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</w:t>
            </w:r>
          </w:p>
        </w:tc>
        <w:tc>
          <w:tcPr>
            <w:tcW w:w="9090" w:type="dxa"/>
          </w:tcPr>
          <w:p w:rsidR="007D1BDA" w:rsidRDefault="007D1BDA" w:rsidP="00B772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Tactical Site Exploitation (TSE) at this grid </w:t>
            </w:r>
          </w:p>
        </w:tc>
      </w:tr>
      <w:tr w:rsidR="007D1BDA" w:rsidTr="00661070">
        <w:tc>
          <w:tcPr>
            <w:tcW w:w="805" w:type="dxa"/>
          </w:tcPr>
          <w:p w:rsidR="007D1BDA" w:rsidRDefault="007D1BDA" w:rsidP="006902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1D74C9">
              <w:rPr>
                <w:rFonts w:ascii="Arial" w:hAnsi="Arial" w:cs="Arial"/>
              </w:rPr>
              <w:t>J</w:t>
            </w:r>
          </w:p>
        </w:tc>
        <w:tc>
          <w:tcPr>
            <w:tcW w:w="9090" w:type="dxa"/>
          </w:tcPr>
          <w:p w:rsidR="007D1BDA" w:rsidRPr="00B92D35" w:rsidRDefault="007D1BDA" w:rsidP="0072424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1E437B">
              <w:rPr>
                <w:rFonts w:ascii="Arial" w:hAnsi="Arial" w:cs="Arial"/>
              </w:rPr>
              <w:t>Butcher’s LT “The Jackal”</w:t>
            </w:r>
            <w:r>
              <w:rPr>
                <w:rFonts w:ascii="Arial" w:hAnsi="Arial" w:cs="Arial"/>
              </w:rPr>
              <w:t xml:space="preserve"> at this grid</w:t>
            </w:r>
          </w:p>
        </w:tc>
      </w:tr>
      <w:tr w:rsidR="007D1BDA" w:rsidTr="00661070">
        <w:tc>
          <w:tcPr>
            <w:tcW w:w="805" w:type="dxa"/>
          </w:tcPr>
          <w:p w:rsidR="007D1BDA" w:rsidRDefault="007D1BDA" w:rsidP="006902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</w:t>
            </w:r>
          </w:p>
        </w:tc>
        <w:tc>
          <w:tcPr>
            <w:tcW w:w="9090" w:type="dxa"/>
          </w:tcPr>
          <w:p w:rsidR="007D1BDA" w:rsidRPr="00A51E78" w:rsidRDefault="007D1BDA" w:rsidP="00B772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Separatist bomb factory at this grid</w:t>
            </w:r>
          </w:p>
        </w:tc>
      </w:tr>
      <w:tr w:rsidR="007D1BDA" w:rsidTr="00661070">
        <w:tc>
          <w:tcPr>
            <w:tcW w:w="805" w:type="dxa"/>
          </w:tcPr>
          <w:p w:rsidR="007D1BDA" w:rsidRDefault="007D1BDA" w:rsidP="006902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</w:t>
            </w:r>
          </w:p>
        </w:tc>
        <w:tc>
          <w:tcPr>
            <w:tcW w:w="9090" w:type="dxa"/>
          </w:tcPr>
          <w:p w:rsidR="007D1BDA" w:rsidRPr="00D301BD" w:rsidRDefault="007D1BDA" w:rsidP="00B772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One of the Butcher’s </w:t>
            </w:r>
            <w:r w:rsidRPr="007D1BDA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ieutenants at this grid </w:t>
            </w:r>
          </w:p>
        </w:tc>
      </w:tr>
      <w:tr w:rsidR="007D1BDA" w:rsidTr="00661070">
        <w:tc>
          <w:tcPr>
            <w:tcW w:w="805" w:type="dxa"/>
          </w:tcPr>
          <w:p w:rsidR="007D1BDA" w:rsidRDefault="007D1BDA" w:rsidP="006902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</w:t>
            </w:r>
          </w:p>
        </w:tc>
        <w:tc>
          <w:tcPr>
            <w:tcW w:w="9090" w:type="dxa"/>
          </w:tcPr>
          <w:p w:rsidR="007D1BDA" w:rsidRPr="00413323" w:rsidRDefault="007D1BDA" w:rsidP="00B772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Separatist minefield at this grid </w:t>
            </w:r>
          </w:p>
        </w:tc>
      </w:tr>
      <w:tr w:rsidR="007D1BDA" w:rsidTr="00661070">
        <w:tc>
          <w:tcPr>
            <w:tcW w:w="805" w:type="dxa"/>
          </w:tcPr>
          <w:p w:rsidR="007D1BDA" w:rsidRDefault="007D1BDA" w:rsidP="006902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</w:t>
            </w:r>
          </w:p>
        </w:tc>
        <w:tc>
          <w:tcPr>
            <w:tcW w:w="9090" w:type="dxa"/>
          </w:tcPr>
          <w:p w:rsidR="007D1BDA" w:rsidRDefault="007D1BDA" w:rsidP="0072424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Separatist unit resupplying at this grid</w:t>
            </w:r>
          </w:p>
        </w:tc>
      </w:tr>
      <w:tr w:rsidR="007D1BDA" w:rsidTr="00661070">
        <w:tc>
          <w:tcPr>
            <w:tcW w:w="805" w:type="dxa"/>
          </w:tcPr>
          <w:p w:rsidR="007D1BDA" w:rsidRDefault="007D1BDA" w:rsidP="006902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</w:p>
        </w:tc>
        <w:tc>
          <w:tcPr>
            <w:tcW w:w="9090" w:type="dxa"/>
          </w:tcPr>
          <w:p w:rsidR="007D1BDA" w:rsidRDefault="007D1BDA" w:rsidP="00B772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Separatist Forward </w:t>
            </w:r>
            <w:r w:rsidRPr="007D1BDA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bserver at this grid</w:t>
            </w:r>
          </w:p>
        </w:tc>
      </w:tr>
      <w:tr w:rsidR="007D1BDA" w:rsidTr="00661070">
        <w:tc>
          <w:tcPr>
            <w:tcW w:w="805" w:type="dxa"/>
          </w:tcPr>
          <w:p w:rsidR="007D1BDA" w:rsidRDefault="007D1BDA" w:rsidP="006902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</w:t>
            </w:r>
          </w:p>
        </w:tc>
        <w:tc>
          <w:tcPr>
            <w:tcW w:w="9090" w:type="dxa"/>
          </w:tcPr>
          <w:p w:rsidR="007D1BDA" w:rsidRDefault="007D1BDA" w:rsidP="00B772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Separatist </w:t>
            </w:r>
            <w:r w:rsidRPr="007D1BDA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atrol in this 4 digit grid square </w:t>
            </w:r>
          </w:p>
        </w:tc>
      </w:tr>
      <w:tr w:rsidR="007D1BDA" w:rsidTr="00661070">
        <w:tc>
          <w:tcPr>
            <w:tcW w:w="805" w:type="dxa"/>
          </w:tcPr>
          <w:p w:rsidR="007D1BDA" w:rsidRDefault="007D1BDA" w:rsidP="006902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4A6026">
              <w:rPr>
                <w:rFonts w:ascii="Arial" w:hAnsi="Arial" w:cs="Arial"/>
              </w:rPr>
              <w:t>Q</w:t>
            </w:r>
          </w:p>
        </w:tc>
        <w:tc>
          <w:tcPr>
            <w:tcW w:w="9090" w:type="dxa"/>
          </w:tcPr>
          <w:p w:rsidR="007D1BDA" w:rsidRDefault="007D1BDA" w:rsidP="00B772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Separatist H</w:t>
            </w:r>
            <w:r w:rsidRPr="007D1BDA">
              <w:rPr>
                <w:rFonts w:ascii="Arial" w:hAnsi="Arial" w:cs="Arial"/>
              </w:rPr>
              <w:t>Q</w:t>
            </w:r>
            <w:r>
              <w:rPr>
                <w:rFonts w:ascii="Arial" w:hAnsi="Arial" w:cs="Arial"/>
              </w:rPr>
              <w:t xml:space="preserve"> in this 4 digit grid square </w:t>
            </w:r>
          </w:p>
        </w:tc>
      </w:tr>
      <w:tr w:rsidR="007D1BDA" w:rsidTr="00661070">
        <w:tc>
          <w:tcPr>
            <w:tcW w:w="805" w:type="dxa"/>
          </w:tcPr>
          <w:p w:rsidR="007D1BDA" w:rsidRDefault="007D1BDA" w:rsidP="006902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</w:t>
            </w:r>
          </w:p>
        </w:tc>
        <w:tc>
          <w:tcPr>
            <w:tcW w:w="9090" w:type="dxa"/>
          </w:tcPr>
          <w:p w:rsidR="007D1BDA" w:rsidRDefault="007D1BDA" w:rsidP="00EB64A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Separatists will cross </w:t>
            </w:r>
            <w:r w:rsidRPr="007D1BDA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iver at this grid </w:t>
            </w:r>
          </w:p>
        </w:tc>
      </w:tr>
      <w:tr w:rsidR="007D1BDA" w:rsidTr="00661070">
        <w:tc>
          <w:tcPr>
            <w:tcW w:w="805" w:type="dxa"/>
          </w:tcPr>
          <w:p w:rsidR="007D1BDA" w:rsidRDefault="007D1BDA" w:rsidP="006902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</w:t>
            </w:r>
          </w:p>
        </w:tc>
        <w:tc>
          <w:tcPr>
            <w:tcW w:w="9090" w:type="dxa"/>
          </w:tcPr>
          <w:p w:rsidR="007D1BDA" w:rsidRDefault="007D1BDA" w:rsidP="00B772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Separatist </w:t>
            </w:r>
            <w:r w:rsidRPr="007D1BDA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upply dump at this grid </w:t>
            </w:r>
          </w:p>
        </w:tc>
      </w:tr>
      <w:tr w:rsidR="007D1BDA" w:rsidTr="00661070">
        <w:tc>
          <w:tcPr>
            <w:tcW w:w="805" w:type="dxa"/>
          </w:tcPr>
          <w:p w:rsidR="007D1BDA" w:rsidRDefault="007D1BDA" w:rsidP="006902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</w:t>
            </w:r>
          </w:p>
        </w:tc>
        <w:tc>
          <w:tcPr>
            <w:tcW w:w="9090" w:type="dxa"/>
          </w:tcPr>
          <w:p w:rsidR="007D1BDA" w:rsidRDefault="007D1BDA" w:rsidP="00B772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Separatists </w:t>
            </w:r>
            <w:r w:rsidRPr="007D1BDA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unnel entrance at this grid </w:t>
            </w:r>
          </w:p>
        </w:tc>
      </w:tr>
      <w:tr w:rsidR="007D1BDA" w:rsidTr="00661070">
        <w:tc>
          <w:tcPr>
            <w:tcW w:w="805" w:type="dxa"/>
          </w:tcPr>
          <w:p w:rsidR="007D1BDA" w:rsidRDefault="007D1BDA" w:rsidP="006902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</w:t>
            </w:r>
          </w:p>
        </w:tc>
        <w:tc>
          <w:tcPr>
            <w:tcW w:w="9090" w:type="dxa"/>
          </w:tcPr>
          <w:p w:rsidR="007D1BDA" w:rsidRDefault="007D1BDA" w:rsidP="00EB64A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Butcher’s relatives live at this grid</w:t>
            </w:r>
          </w:p>
        </w:tc>
      </w:tr>
      <w:tr w:rsidR="007D1BDA" w:rsidTr="00661070">
        <w:tc>
          <w:tcPr>
            <w:tcW w:w="805" w:type="dxa"/>
          </w:tcPr>
          <w:p w:rsidR="007D1BDA" w:rsidRDefault="007D1BDA" w:rsidP="006902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173966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90" w:type="dxa"/>
          </w:tcPr>
          <w:p w:rsidR="007D1BDA" w:rsidRDefault="007D1BDA" w:rsidP="00B772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 bomb in this 4 digit grid square</w:t>
            </w:r>
          </w:p>
        </w:tc>
      </w:tr>
      <w:tr w:rsidR="007D1BDA" w:rsidTr="00661070">
        <w:tc>
          <w:tcPr>
            <w:tcW w:w="805" w:type="dxa"/>
          </w:tcPr>
          <w:p w:rsidR="007D1BDA" w:rsidRDefault="007D1BDA" w:rsidP="006902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15978">
              <w:rPr>
                <w:rFonts w:ascii="Arial" w:hAnsi="Arial" w:cs="Arial"/>
              </w:rPr>
              <w:t>W</w:t>
            </w:r>
          </w:p>
        </w:tc>
        <w:tc>
          <w:tcPr>
            <w:tcW w:w="9090" w:type="dxa"/>
          </w:tcPr>
          <w:p w:rsidR="007D1BDA" w:rsidRDefault="007D1BDA" w:rsidP="00B772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Suspected Triggerman at this grid</w:t>
            </w:r>
          </w:p>
        </w:tc>
      </w:tr>
      <w:tr w:rsidR="007D1BDA" w:rsidTr="00661070">
        <w:tc>
          <w:tcPr>
            <w:tcW w:w="805" w:type="dxa"/>
          </w:tcPr>
          <w:p w:rsidR="007D1BDA" w:rsidRDefault="007D1BDA" w:rsidP="006902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X</w:t>
            </w:r>
          </w:p>
        </w:tc>
        <w:tc>
          <w:tcPr>
            <w:tcW w:w="9090" w:type="dxa"/>
          </w:tcPr>
          <w:p w:rsidR="007D1BDA" w:rsidRDefault="007D1BDA" w:rsidP="00B772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Prisoner execution at this grid</w:t>
            </w:r>
          </w:p>
        </w:tc>
      </w:tr>
      <w:tr w:rsidR="007D1BDA" w:rsidTr="00661070">
        <w:tc>
          <w:tcPr>
            <w:tcW w:w="805" w:type="dxa"/>
          </w:tcPr>
          <w:p w:rsidR="007D1BDA" w:rsidRDefault="007D1BDA" w:rsidP="006902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</w:t>
            </w:r>
          </w:p>
        </w:tc>
        <w:tc>
          <w:tcPr>
            <w:tcW w:w="9090" w:type="dxa"/>
          </w:tcPr>
          <w:p w:rsidR="007D1BDA" w:rsidRDefault="007D1BDA" w:rsidP="00B772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Butcher’s cell was used at this grid </w:t>
            </w:r>
          </w:p>
        </w:tc>
      </w:tr>
      <w:tr w:rsidR="007D1BDA" w:rsidTr="00661070">
        <w:tc>
          <w:tcPr>
            <w:tcW w:w="805" w:type="dxa"/>
          </w:tcPr>
          <w:p w:rsidR="007D1BDA" w:rsidRDefault="007D1BDA" w:rsidP="006902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Z</w:t>
            </w:r>
          </w:p>
        </w:tc>
        <w:tc>
          <w:tcPr>
            <w:tcW w:w="9090" w:type="dxa"/>
          </w:tcPr>
          <w:p w:rsidR="007D1BDA" w:rsidRDefault="007D1BDA" w:rsidP="00EB64A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Separatists roadblock at this grid</w:t>
            </w:r>
          </w:p>
        </w:tc>
      </w:tr>
    </w:tbl>
    <w:p w:rsidR="00C04891" w:rsidRDefault="00C04891" w:rsidP="006902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</w:t>
      </w:r>
      <w:r w:rsidR="005F78D6">
        <w:rPr>
          <w:rFonts w:ascii="Arial" w:hAnsi="Arial" w:cs="Arial"/>
        </w:rPr>
        <w:t xml:space="preserve">telligence </w:t>
      </w:r>
      <w:r>
        <w:rPr>
          <w:rFonts w:ascii="Arial" w:hAnsi="Arial" w:cs="Arial"/>
        </w:rPr>
        <w:t xml:space="preserve">reliability corresponds with the Leadership rating of the HUMINT source. </w:t>
      </w:r>
    </w:p>
    <w:p w:rsidR="00C04891" w:rsidRDefault="00C04891" w:rsidP="006902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Example +1 Leadership of HUMINT source = </w:t>
      </w:r>
      <w:r w:rsidR="00A61196">
        <w:rPr>
          <w:rFonts w:ascii="Arial" w:hAnsi="Arial" w:cs="Arial"/>
        </w:rPr>
        <w:t>probably</w:t>
      </w:r>
      <w:r>
        <w:rPr>
          <w:rFonts w:ascii="Arial" w:hAnsi="Arial" w:cs="Arial"/>
        </w:rPr>
        <w:t xml:space="preserve"> true in</w:t>
      </w:r>
      <w:r w:rsidR="005F78D6">
        <w:rPr>
          <w:rFonts w:ascii="Arial" w:hAnsi="Arial" w:cs="Arial"/>
        </w:rPr>
        <w:t>telligence</w:t>
      </w:r>
      <w:r>
        <w:rPr>
          <w:rFonts w:ascii="Arial" w:hAnsi="Arial" w:cs="Arial"/>
        </w:rPr>
        <w:t xml:space="preserve">. </w:t>
      </w:r>
      <w:r w:rsidR="000F4709">
        <w:rPr>
          <w:rFonts w:ascii="Arial" w:hAnsi="Arial" w:cs="Arial"/>
        </w:rPr>
        <w:t xml:space="preserve">  </w:t>
      </w:r>
    </w:p>
    <w:p w:rsidR="00B317D8" w:rsidRDefault="00B317D8" w:rsidP="006902F9">
      <w:pPr>
        <w:spacing w:after="0"/>
        <w:rPr>
          <w:rFonts w:ascii="Arial" w:hAnsi="Arial" w:cs="Arial"/>
        </w:rPr>
      </w:pPr>
    </w:p>
    <w:p w:rsidR="00B317D8" w:rsidRDefault="00B03038" w:rsidP="00B317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Leader</w:t>
      </w:r>
      <w:r w:rsidR="00B317D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bookmarkStart w:id="0" w:name="_GoBack"/>
      <w:bookmarkEnd w:id="0"/>
      <w:r w:rsidR="00B317D8">
        <w:rPr>
          <w:rFonts w:ascii="Arial" w:hAnsi="Arial" w:cs="Arial"/>
        </w:rPr>
        <w:t xml:space="preserve"> </w:t>
      </w:r>
      <w:r w:rsidR="00C04891">
        <w:rPr>
          <w:rFonts w:ascii="Arial" w:hAnsi="Arial" w:cs="Arial"/>
        </w:rPr>
        <w:t xml:space="preserve">  Information</w:t>
      </w:r>
    </w:p>
    <w:p w:rsidR="00B317D8" w:rsidRDefault="00B317D8" w:rsidP="00B317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Rating </w:t>
      </w:r>
      <w:r w:rsidR="00B0303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Reliability                           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710"/>
        <w:gridCol w:w="7555"/>
      </w:tblGrid>
      <w:tr w:rsidR="00B03038" w:rsidTr="00B03038">
        <w:tc>
          <w:tcPr>
            <w:tcW w:w="805" w:type="dxa"/>
          </w:tcPr>
          <w:p w:rsidR="00B03038" w:rsidRDefault="00B03038" w:rsidP="00DB6F4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</w:t>
            </w:r>
          </w:p>
        </w:tc>
        <w:tc>
          <w:tcPr>
            <w:tcW w:w="1710" w:type="dxa"/>
          </w:tcPr>
          <w:p w:rsidR="00B03038" w:rsidRDefault="00B03038" w:rsidP="00DB6F4A">
            <w:pPr>
              <w:spacing w:after="0"/>
              <w:rPr>
                <w:rFonts w:ascii="Arial" w:hAnsi="Arial" w:cs="Arial"/>
              </w:rPr>
            </w:pPr>
            <w:r w:rsidRPr="006902F9">
              <w:rPr>
                <w:rFonts w:ascii="Arial" w:hAnsi="Arial" w:cs="Arial"/>
              </w:rPr>
              <w:t>Confirmed</w:t>
            </w:r>
          </w:p>
        </w:tc>
        <w:tc>
          <w:tcPr>
            <w:tcW w:w="7555" w:type="dxa"/>
          </w:tcPr>
          <w:p w:rsidR="00B03038" w:rsidRDefault="00B03038" w:rsidP="000F4709">
            <w:pPr>
              <w:spacing w:after="0"/>
              <w:rPr>
                <w:rFonts w:ascii="Arial" w:hAnsi="Arial" w:cs="Arial"/>
              </w:rPr>
            </w:pPr>
            <w:r w:rsidRPr="006902F9">
              <w:rPr>
                <w:rFonts w:ascii="Arial" w:hAnsi="Arial" w:cs="Arial"/>
              </w:rPr>
              <w:t>Logical, consistent with other information</w:t>
            </w:r>
            <w:r>
              <w:rPr>
                <w:rFonts w:ascii="Arial" w:hAnsi="Arial" w:cs="Arial"/>
              </w:rPr>
              <w:t xml:space="preserve"> &amp; other</w:t>
            </w:r>
            <w:r w:rsidRPr="006902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 w:rsidRPr="006902F9">
              <w:rPr>
                <w:rFonts w:ascii="Arial" w:hAnsi="Arial" w:cs="Arial"/>
              </w:rPr>
              <w:t>ndependent source</w:t>
            </w:r>
          </w:p>
        </w:tc>
      </w:tr>
      <w:tr w:rsidR="00B03038" w:rsidTr="00B03038">
        <w:tc>
          <w:tcPr>
            <w:tcW w:w="805" w:type="dxa"/>
          </w:tcPr>
          <w:p w:rsidR="00B03038" w:rsidRDefault="00B03038" w:rsidP="00DB6F4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</w:t>
            </w:r>
          </w:p>
        </w:tc>
        <w:tc>
          <w:tcPr>
            <w:tcW w:w="1710" w:type="dxa"/>
          </w:tcPr>
          <w:p w:rsidR="00B03038" w:rsidRDefault="00B03038" w:rsidP="00DB6F4A">
            <w:pPr>
              <w:spacing w:after="0"/>
              <w:rPr>
                <w:rFonts w:ascii="Arial" w:hAnsi="Arial" w:cs="Arial"/>
              </w:rPr>
            </w:pPr>
            <w:r w:rsidRPr="006902F9">
              <w:rPr>
                <w:rFonts w:ascii="Arial" w:hAnsi="Arial" w:cs="Arial"/>
              </w:rPr>
              <w:t>Probably true</w:t>
            </w:r>
          </w:p>
        </w:tc>
        <w:tc>
          <w:tcPr>
            <w:tcW w:w="7555" w:type="dxa"/>
          </w:tcPr>
          <w:p w:rsidR="00B03038" w:rsidRDefault="00B03038" w:rsidP="000F4709">
            <w:pPr>
              <w:spacing w:after="0"/>
              <w:rPr>
                <w:rFonts w:ascii="Arial" w:hAnsi="Arial" w:cs="Arial"/>
              </w:rPr>
            </w:pPr>
            <w:r w:rsidRPr="006902F9">
              <w:rPr>
                <w:rFonts w:ascii="Arial" w:hAnsi="Arial" w:cs="Arial"/>
              </w:rPr>
              <w:t xml:space="preserve">Logical, consistent with other </w:t>
            </w:r>
            <w:r>
              <w:rPr>
                <w:rFonts w:ascii="Arial" w:hAnsi="Arial" w:cs="Arial"/>
              </w:rPr>
              <w:t xml:space="preserve">information, no other independent source  </w:t>
            </w:r>
          </w:p>
        </w:tc>
      </w:tr>
      <w:tr w:rsidR="00B03038" w:rsidTr="00B03038">
        <w:tc>
          <w:tcPr>
            <w:tcW w:w="805" w:type="dxa"/>
          </w:tcPr>
          <w:p w:rsidR="00B03038" w:rsidRDefault="00B03038" w:rsidP="00DB6F4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</w:t>
            </w:r>
          </w:p>
        </w:tc>
        <w:tc>
          <w:tcPr>
            <w:tcW w:w="1710" w:type="dxa"/>
          </w:tcPr>
          <w:p w:rsidR="00B03038" w:rsidRDefault="00B03038" w:rsidP="00DB6F4A">
            <w:pPr>
              <w:spacing w:after="0"/>
              <w:rPr>
                <w:rFonts w:ascii="Arial" w:hAnsi="Arial" w:cs="Arial"/>
              </w:rPr>
            </w:pPr>
            <w:r w:rsidRPr="006902F9">
              <w:rPr>
                <w:rFonts w:ascii="Arial" w:hAnsi="Arial" w:cs="Arial"/>
              </w:rPr>
              <w:t>Possibly true</w:t>
            </w:r>
          </w:p>
        </w:tc>
        <w:tc>
          <w:tcPr>
            <w:tcW w:w="7555" w:type="dxa"/>
          </w:tcPr>
          <w:p w:rsidR="00B03038" w:rsidRDefault="00B03038" w:rsidP="00345835">
            <w:pPr>
              <w:spacing w:after="0"/>
              <w:rPr>
                <w:rFonts w:ascii="Arial" w:hAnsi="Arial" w:cs="Arial"/>
              </w:rPr>
            </w:pPr>
            <w:r w:rsidRPr="006902F9">
              <w:rPr>
                <w:rFonts w:ascii="Arial" w:hAnsi="Arial" w:cs="Arial"/>
              </w:rPr>
              <w:t>Reasonably logical, agrees with some information, not confirmed.</w:t>
            </w:r>
          </w:p>
        </w:tc>
      </w:tr>
      <w:tr w:rsidR="00B03038" w:rsidTr="00B03038">
        <w:tc>
          <w:tcPr>
            <w:tcW w:w="805" w:type="dxa"/>
          </w:tcPr>
          <w:p w:rsidR="00B03038" w:rsidRDefault="00B03038" w:rsidP="00DB6F4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  <w:tc>
          <w:tcPr>
            <w:tcW w:w="1710" w:type="dxa"/>
          </w:tcPr>
          <w:p w:rsidR="00B03038" w:rsidRDefault="00B03038" w:rsidP="00DB6F4A">
            <w:pPr>
              <w:spacing w:after="0"/>
              <w:rPr>
                <w:rFonts w:ascii="Arial" w:hAnsi="Arial" w:cs="Arial"/>
              </w:rPr>
            </w:pPr>
            <w:r w:rsidRPr="006902F9">
              <w:rPr>
                <w:rFonts w:ascii="Arial" w:hAnsi="Arial" w:cs="Arial"/>
              </w:rPr>
              <w:t>Doubtfully true</w:t>
            </w:r>
          </w:p>
        </w:tc>
        <w:tc>
          <w:tcPr>
            <w:tcW w:w="7555" w:type="dxa"/>
          </w:tcPr>
          <w:p w:rsidR="00B03038" w:rsidRDefault="00B03038" w:rsidP="00DB6F4A">
            <w:pPr>
              <w:spacing w:after="0"/>
              <w:rPr>
                <w:rFonts w:ascii="Arial" w:hAnsi="Arial" w:cs="Arial"/>
              </w:rPr>
            </w:pPr>
            <w:r w:rsidRPr="006902F9">
              <w:rPr>
                <w:rFonts w:ascii="Arial" w:hAnsi="Arial" w:cs="Arial"/>
              </w:rPr>
              <w:t>Not logical but possible, no other information on the subject, not confirmed.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03038" w:rsidTr="00B03038">
        <w:tc>
          <w:tcPr>
            <w:tcW w:w="805" w:type="dxa"/>
          </w:tcPr>
          <w:p w:rsidR="00B03038" w:rsidRDefault="00B03038" w:rsidP="00DB6F4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</w:p>
        </w:tc>
        <w:tc>
          <w:tcPr>
            <w:tcW w:w="1710" w:type="dxa"/>
          </w:tcPr>
          <w:p w:rsidR="00B03038" w:rsidRDefault="00B03038" w:rsidP="00DB6F4A">
            <w:pPr>
              <w:spacing w:after="0"/>
              <w:rPr>
                <w:rFonts w:ascii="Arial" w:hAnsi="Arial" w:cs="Arial"/>
              </w:rPr>
            </w:pPr>
            <w:r w:rsidRPr="006902F9">
              <w:rPr>
                <w:rFonts w:ascii="Arial" w:hAnsi="Arial" w:cs="Arial"/>
              </w:rPr>
              <w:t>Improbable</w:t>
            </w:r>
          </w:p>
        </w:tc>
        <w:tc>
          <w:tcPr>
            <w:tcW w:w="7555" w:type="dxa"/>
          </w:tcPr>
          <w:p w:rsidR="00B03038" w:rsidRDefault="00B03038" w:rsidP="00DB6F4A">
            <w:pPr>
              <w:spacing w:after="0"/>
              <w:rPr>
                <w:rFonts w:ascii="Arial" w:hAnsi="Arial" w:cs="Arial"/>
              </w:rPr>
            </w:pPr>
            <w:r w:rsidRPr="006902F9">
              <w:rPr>
                <w:rFonts w:ascii="Arial" w:hAnsi="Arial" w:cs="Arial"/>
              </w:rPr>
              <w:t>Not logical, contradicted by other relevant information.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FB6551" w:rsidRDefault="00FB6551" w:rsidP="00D06368">
      <w:pPr>
        <w:spacing w:after="0"/>
        <w:rPr>
          <w:rFonts w:ascii="Arial" w:hAnsi="Arial" w:cs="Arial"/>
        </w:rPr>
      </w:pPr>
    </w:p>
    <w:p w:rsidR="007F10EE" w:rsidRDefault="007F10EE" w:rsidP="00AD18E5">
      <w:pPr>
        <w:spacing w:after="0"/>
        <w:rPr>
          <w:rFonts w:ascii="Arial" w:hAnsi="Arial" w:cs="Arial"/>
        </w:rPr>
      </w:pPr>
    </w:p>
    <w:sectPr w:rsidR="007F10EE" w:rsidSect="00485C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77"/>
    <w:rsid w:val="0001561C"/>
    <w:rsid w:val="0002670E"/>
    <w:rsid w:val="0003755E"/>
    <w:rsid w:val="00042775"/>
    <w:rsid w:val="00055CD5"/>
    <w:rsid w:val="000565BD"/>
    <w:rsid w:val="00064307"/>
    <w:rsid w:val="00065EE5"/>
    <w:rsid w:val="0008701F"/>
    <w:rsid w:val="00096AC7"/>
    <w:rsid w:val="000A3E80"/>
    <w:rsid w:val="000B5AAC"/>
    <w:rsid w:val="000E4C4E"/>
    <w:rsid w:val="000F1D1F"/>
    <w:rsid w:val="000F3E14"/>
    <w:rsid w:val="000F4709"/>
    <w:rsid w:val="000F4CC6"/>
    <w:rsid w:val="000F5ED5"/>
    <w:rsid w:val="000F69D5"/>
    <w:rsid w:val="001018F6"/>
    <w:rsid w:val="00104F4A"/>
    <w:rsid w:val="00124A6E"/>
    <w:rsid w:val="00125BEF"/>
    <w:rsid w:val="001614A5"/>
    <w:rsid w:val="00162430"/>
    <w:rsid w:val="001641EE"/>
    <w:rsid w:val="00165A2C"/>
    <w:rsid w:val="00173966"/>
    <w:rsid w:val="00174741"/>
    <w:rsid w:val="001958C5"/>
    <w:rsid w:val="001A101B"/>
    <w:rsid w:val="001A5293"/>
    <w:rsid w:val="001B26B7"/>
    <w:rsid w:val="001B5255"/>
    <w:rsid w:val="001B717E"/>
    <w:rsid w:val="001C440E"/>
    <w:rsid w:val="001C514B"/>
    <w:rsid w:val="001D552F"/>
    <w:rsid w:val="001D74C9"/>
    <w:rsid w:val="001E437B"/>
    <w:rsid w:val="0022616F"/>
    <w:rsid w:val="00231AF4"/>
    <w:rsid w:val="00240448"/>
    <w:rsid w:val="00263493"/>
    <w:rsid w:val="00265FF4"/>
    <w:rsid w:val="00270D05"/>
    <w:rsid w:val="002914CB"/>
    <w:rsid w:val="002A0F04"/>
    <w:rsid w:val="002A241B"/>
    <w:rsid w:val="002A2A6E"/>
    <w:rsid w:val="002A3E4F"/>
    <w:rsid w:val="002A7365"/>
    <w:rsid w:val="002C149D"/>
    <w:rsid w:val="002C398F"/>
    <w:rsid w:val="002C3A3F"/>
    <w:rsid w:val="002D29F0"/>
    <w:rsid w:val="002E0CA8"/>
    <w:rsid w:val="002E7F82"/>
    <w:rsid w:val="002F65DA"/>
    <w:rsid w:val="002F753F"/>
    <w:rsid w:val="00310415"/>
    <w:rsid w:val="0031143C"/>
    <w:rsid w:val="00336548"/>
    <w:rsid w:val="00342A9F"/>
    <w:rsid w:val="00345835"/>
    <w:rsid w:val="003615EB"/>
    <w:rsid w:val="003810E6"/>
    <w:rsid w:val="003922D0"/>
    <w:rsid w:val="00396507"/>
    <w:rsid w:val="003A0C52"/>
    <w:rsid w:val="003D22DB"/>
    <w:rsid w:val="003E0DF0"/>
    <w:rsid w:val="003F1535"/>
    <w:rsid w:val="003F7C74"/>
    <w:rsid w:val="00413323"/>
    <w:rsid w:val="00413A34"/>
    <w:rsid w:val="0045069A"/>
    <w:rsid w:val="00454D95"/>
    <w:rsid w:val="0048221E"/>
    <w:rsid w:val="00485C77"/>
    <w:rsid w:val="00492F6D"/>
    <w:rsid w:val="004967AA"/>
    <w:rsid w:val="004A6026"/>
    <w:rsid w:val="004B011C"/>
    <w:rsid w:val="004B082D"/>
    <w:rsid w:val="004B0D38"/>
    <w:rsid w:val="004B3D6B"/>
    <w:rsid w:val="004B7602"/>
    <w:rsid w:val="004B7F85"/>
    <w:rsid w:val="004C7459"/>
    <w:rsid w:val="004D1380"/>
    <w:rsid w:val="004D21D7"/>
    <w:rsid w:val="004E16A2"/>
    <w:rsid w:val="004E18FA"/>
    <w:rsid w:val="004E34CF"/>
    <w:rsid w:val="004E5A46"/>
    <w:rsid w:val="004F765F"/>
    <w:rsid w:val="00515978"/>
    <w:rsid w:val="005225CF"/>
    <w:rsid w:val="005306CB"/>
    <w:rsid w:val="005517AB"/>
    <w:rsid w:val="005524C2"/>
    <w:rsid w:val="0056044B"/>
    <w:rsid w:val="005670F5"/>
    <w:rsid w:val="00567A26"/>
    <w:rsid w:val="00570147"/>
    <w:rsid w:val="00585F2C"/>
    <w:rsid w:val="0059774A"/>
    <w:rsid w:val="005B53A3"/>
    <w:rsid w:val="005B6F12"/>
    <w:rsid w:val="005D2CBE"/>
    <w:rsid w:val="005E09C6"/>
    <w:rsid w:val="005E3B1C"/>
    <w:rsid w:val="005E5151"/>
    <w:rsid w:val="005E6B70"/>
    <w:rsid w:val="005F0CBA"/>
    <w:rsid w:val="005F2BE3"/>
    <w:rsid w:val="005F3291"/>
    <w:rsid w:val="005F6293"/>
    <w:rsid w:val="005F78D6"/>
    <w:rsid w:val="006058F7"/>
    <w:rsid w:val="00605D78"/>
    <w:rsid w:val="0062623C"/>
    <w:rsid w:val="00626BD9"/>
    <w:rsid w:val="00635867"/>
    <w:rsid w:val="00636391"/>
    <w:rsid w:val="0064734C"/>
    <w:rsid w:val="00661070"/>
    <w:rsid w:val="00671676"/>
    <w:rsid w:val="00673072"/>
    <w:rsid w:val="006828BA"/>
    <w:rsid w:val="006902F9"/>
    <w:rsid w:val="0069143A"/>
    <w:rsid w:val="00693557"/>
    <w:rsid w:val="006A408B"/>
    <w:rsid w:val="006A690A"/>
    <w:rsid w:val="006D698C"/>
    <w:rsid w:val="006E6CD5"/>
    <w:rsid w:val="00711B55"/>
    <w:rsid w:val="00724241"/>
    <w:rsid w:val="00734CDE"/>
    <w:rsid w:val="0074186A"/>
    <w:rsid w:val="007611F3"/>
    <w:rsid w:val="00772C83"/>
    <w:rsid w:val="00781525"/>
    <w:rsid w:val="007A08DF"/>
    <w:rsid w:val="007A5968"/>
    <w:rsid w:val="007B77C0"/>
    <w:rsid w:val="007D1BDA"/>
    <w:rsid w:val="007E15B6"/>
    <w:rsid w:val="007F10EE"/>
    <w:rsid w:val="00813FD8"/>
    <w:rsid w:val="0083596D"/>
    <w:rsid w:val="00850109"/>
    <w:rsid w:val="00857EA0"/>
    <w:rsid w:val="00891A2B"/>
    <w:rsid w:val="008B296A"/>
    <w:rsid w:val="008B39FF"/>
    <w:rsid w:val="008C7960"/>
    <w:rsid w:val="008D1087"/>
    <w:rsid w:val="008D75AC"/>
    <w:rsid w:val="008E210E"/>
    <w:rsid w:val="008E22AB"/>
    <w:rsid w:val="008E5599"/>
    <w:rsid w:val="008F1378"/>
    <w:rsid w:val="008F2567"/>
    <w:rsid w:val="009016AC"/>
    <w:rsid w:val="00902423"/>
    <w:rsid w:val="00903EDE"/>
    <w:rsid w:val="00910463"/>
    <w:rsid w:val="00912982"/>
    <w:rsid w:val="00924366"/>
    <w:rsid w:val="009352B9"/>
    <w:rsid w:val="009374DE"/>
    <w:rsid w:val="00941EE8"/>
    <w:rsid w:val="00942F7A"/>
    <w:rsid w:val="00950DB5"/>
    <w:rsid w:val="00963049"/>
    <w:rsid w:val="009726AD"/>
    <w:rsid w:val="009731FE"/>
    <w:rsid w:val="00973517"/>
    <w:rsid w:val="0097511C"/>
    <w:rsid w:val="00980A7E"/>
    <w:rsid w:val="00982D03"/>
    <w:rsid w:val="00985539"/>
    <w:rsid w:val="00991B2F"/>
    <w:rsid w:val="00995DFA"/>
    <w:rsid w:val="009A6ACF"/>
    <w:rsid w:val="009A7A31"/>
    <w:rsid w:val="009B1D68"/>
    <w:rsid w:val="009B3ADF"/>
    <w:rsid w:val="009C1141"/>
    <w:rsid w:val="009D3713"/>
    <w:rsid w:val="009D645D"/>
    <w:rsid w:val="009E52EC"/>
    <w:rsid w:val="009F19E6"/>
    <w:rsid w:val="00A03427"/>
    <w:rsid w:val="00A11764"/>
    <w:rsid w:val="00A27E1C"/>
    <w:rsid w:val="00A37DF2"/>
    <w:rsid w:val="00A51E78"/>
    <w:rsid w:val="00A61196"/>
    <w:rsid w:val="00A64031"/>
    <w:rsid w:val="00A708C0"/>
    <w:rsid w:val="00A84B5C"/>
    <w:rsid w:val="00A920A3"/>
    <w:rsid w:val="00AA056E"/>
    <w:rsid w:val="00AA544A"/>
    <w:rsid w:val="00AB01DB"/>
    <w:rsid w:val="00AB5F2A"/>
    <w:rsid w:val="00AB6590"/>
    <w:rsid w:val="00AD18E5"/>
    <w:rsid w:val="00AD2130"/>
    <w:rsid w:val="00AE10A8"/>
    <w:rsid w:val="00AE28A7"/>
    <w:rsid w:val="00AE4582"/>
    <w:rsid w:val="00AF037F"/>
    <w:rsid w:val="00AF504F"/>
    <w:rsid w:val="00B03038"/>
    <w:rsid w:val="00B05B5B"/>
    <w:rsid w:val="00B15BDD"/>
    <w:rsid w:val="00B15C1D"/>
    <w:rsid w:val="00B22F7B"/>
    <w:rsid w:val="00B268B6"/>
    <w:rsid w:val="00B317D8"/>
    <w:rsid w:val="00B33A54"/>
    <w:rsid w:val="00B355CA"/>
    <w:rsid w:val="00B414C8"/>
    <w:rsid w:val="00B620C0"/>
    <w:rsid w:val="00B64894"/>
    <w:rsid w:val="00B70B9E"/>
    <w:rsid w:val="00B71D07"/>
    <w:rsid w:val="00B77289"/>
    <w:rsid w:val="00B80212"/>
    <w:rsid w:val="00B92D35"/>
    <w:rsid w:val="00B95931"/>
    <w:rsid w:val="00BA50C8"/>
    <w:rsid w:val="00BA6811"/>
    <w:rsid w:val="00BB7842"/>
    <w:rsid w:val="00BC1B37"/>
    <w:rsid w:val="00BC2E7A"/>
    <w:rsid w:val="00BC45BE"/>
    <w:rsid w:val="00BE073A"/>
    <w:rsid w:val="00BE2328"/>
    <w:rsid w:val="00BF469F"/>
    <w:rsid w:val="00BF4CFE"/>
    <w:rsid w:val="00C017F6"/>
    <w:rsid w:val="00C04891"/>
    <w:rsid w:val="00C05B7E"/>
    <w:rsid w:val="00C10267"/>
    <w:rsid w:val="00C12E77"/>
    <w:rsid w:val="00C16B4A"/>
    <w:rsid w:val="00C202C6"/>
    <w:rsid w:val="00C35B24"/>
    <w:rsid w:val="00C469A9"/>
    <w:rsid w:val="00C47321"/>
    <w:rsid w:val="00C551D1"/>
    <w:rsid w:val="00C63F4B"/>
    <w:rsid w:val="00C67A00"/>
    <w:rsid w:val="00C76CF7"/>
    <w:rsid w:val="00C86091"/>
    <w:rsid w:val="00C95D9F"/>
    <w:rsid w:val="00C96EBD"/>
    <w:rsid w:val="00CB42A7"/>
    <w:rsid w:val="00CD1089"/>
    <w:rsid w:val="00CD4746"/>
    <w:rsid w:val="00CD53F0"/>
    <w:rsid w:val="00CE50BD"/>
    <w:rsid w:val="00CF4C3C"/>
    <w:rsid w:val="00CF63CD"/>
    <w:rsid w:val="00CF6611"/>
    <w:rsid w:val="00D06368"/>
    <w:rsid w:val="00D23D99"/>
    <w:rsid w:val="00D301BD"/>
    <w:rsid w:val="00D44E93"/>
    <w:rsid w:val="00D57D13"/>
    <w:rsid w:val="00D61190"/>
    <w:rsid w:val="00D6430A"/>
    <w:rsid w:val="00DA7BAF"/>
    <w:rsid w:val="00DB13F1"/>
    <w:rsid w:val="00DD5073"/>
    <w:rsid w:val="00DF43B5"/>
    <w:rsid w:val="00DF57A7"/>
    <w:rsid w:val="00E05E2B"/>
    <w:rsid w:val="00E2173D"/>
    <w:rsid w:val="00E41773"/>
    <w:rsid w:val="00E54B9C"/>
    <w:rsid w:val="00E7423E"/>
    <w:rsid w:val="00E97375"/>
    <w:rsid w:val="00EB0E0A"/>
    <w:rsid w:val="00EB64AA"/>
    <w:rsid w:val="00EC53CA"/>
    <w:rsid w:val="00EC5DE7"/>
    <w:rsid w:val="00ED28A6"/>
    <w:rsid w:val="00ED2923"/>
    <w:rsid w:val="00ED2C22"/>
    <w:rsid w:val="00ED770A"/>
    <w:rsid w:val="00EE1807"/>
    <w:rsid w:val="00F17C28"/>
    <w:rsid w:val="00F231E5"/>
    <w:rsid w:val="00F37E5C"/>
    <w:rsid w:val="00F4475A"/>
    <w:rsid w:val="00F45B79"/>
    <w:rsid w:val="00F540C0"/>
    <w:rsid w:val="00F54FB2"/>
    <w:rsid w:val="00F647C4"/>
    <w:rsid w:val="00F83288"/>
    <w:rsid w:val="00F907E0"/>
    <w:rsid w:val="00FA66D9"/>
    <w:rsid w:val="00FB3E32"/>
    <w:rsid w:val="00FB6551"/>
    <w:rsid w:val="00FD398F"/>
    <w:rsid w:val="00FD75E8"/>
    <w:rsid w:val="00F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1D7CB-BE89-40A6-96A2-8ADF22B9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D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286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8BF99B-2C5E-46F9-972D-D541BBE10433}">
  <we:reference id="wa103136166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Saville</dc:creator>
  <cp:keywords/>
  <dc:description/>
  <cp:lastModifiedBy>Karl Saville</cp:lastModifiedBy>
  <cp:revision>4</cp:revision>
  <cp:lastPrinted>2018-02-19T03:45:00Z</cp:lastPrinted>
  <dcterms:created xsi:type="dcterms:W3CDTF">2018-07-16T19:50:00Z</dcterms:created>
  <dcterms:modified xsi:type="dcterms:W3CDTF">2018-07-16T19:58:00Z</dcterms:modified>
</cp:coreProperties>
</file>